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861C8">
        <w:t>MAY 10</w:t>
      </w:r>
      <w:r w:rsidR="00605D7B">
        <w:t>, 2011</w:t>
      </w:r>
    </w:p>
    <w:p w:rsidR="00D719EA" w:rsidRDefault="00D719EA"/>
    <w:p w:rsidR="003642AF" w:rsidRDefault="003642AF">
      <w:r>
        <w:tab/>
        <w:t xml:space="preserve">The Board of Commissioners of the St. Bernard Port, Harbor and Terminal District met in regular session on </w:t>
      </w:r>
      <w:r w:rsidR="00E513FD">
        <w:t>Tuesday</w:t>
      </w:r>
      <w:r>
        <w:t>,</w:t>
      </w:r>
      <w:r w:rsidR="002F1C6F">
        <w:t xml:space="preserve"> </w:t>
      </w:r>
      <w:r w:rsidR="00E861C8">
        <w:t>May 10</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C83936">
        <w:t>;</w:t>
      </w:r>
      <w:r w:rsidR="00637203">
        <w:t xml:space="preserve"> </w:t>
      </w:r>
      <w:r w:rsidR="00C83936">
        <w:t>Mr. Harold J. Anderson, Secretary;</w:t>
      </w:r>
      <w:r w:rsidR="00637203" w:rsidRPr="00637203">
        <w:t xml:space="preserve"> </w:t>
      </w:r>
      <w:r w:rsidR="00637203">
        <w:t>Mr. P. James DiFatta, Treasurer</w:t>
      </w:r>
      <w:r w:rsidR="00C83936">
        <w:t xml:space="preserve"> and </w:t>
      </w:r>
      <w:r w:rsidR="00637203">
        <w:t>Mr. Charles H. Reppel, Commissioner</w:t>
      </w:r>
      <w:r w:rsidR="00213246">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C37907">
        <w:t xml:space="preserve"> Mr. Drew Heaphy, Director of Administration; Mr. Jerry Graves, Director of Operations; </w:t>
      </w:r>
      <w:r w:rsidR="00C83936">
        <w:t xml:space="preserve">Mr. Cy Hill, Associated Terminals; </w:t>
      </w:r>
      <w:r w:rsidR="005C42D3">
        <w:t xml:space="preserve">Ms. Dion Bloemer; Ms. Rachel Blue; </w:t>
      </w:r>
      <w:r w:rsidR="00492CBD">
        <w:t>Mr.</w:t>
      </w:r>
      <w:r w:rsidR="00C83936">
        <w:t>’s</w:t>
      </w:r>
      <w:r w:rsidR="00492CBD">
        <w:t xml:space="preserve"> </w:t>
      </w:r>
      <w:r w:rsidR="00647782">
        <w:t>David Boyd</w:t>
      </w:r>
      <w:r w:rsidR="00C83936">
        <w:t xml:space="preserve"> and Randy Carmichael</w:t>
      </w:r>
      <w:r w:rsidR="00492CBD">
        <w:t>, Burk-Kleinpeter, Inc.</w:t>
      </w:r>
      <w:r w:rsidR="00603EC4">
        <w:t>;</w:t>
      </w:r>
      <w:r w:rsidR="00C83936" w:rsidRPr="00C83936">
        <w:t xml:space="preserve"> </w:t>
      </w:r>
      <w:r w:rsidR="00C83936">
        <w:t>Mr. August “Duke” Robin and</w:t>
      </w:r>
      <w:r w:rsidR="00BE6218">
        <w:t xml:space="preserve"> </w:t>
      </w:r>
      <w:r w:rsidR="00647782">
        <w:t>Mr.</w:t>
      </w:r>
      <w:r w:rsidR="00EB4E12">
        <w:t xml:space="preserve"> Elwood Cahill, Sher Garner</w:t>
      </w:r>
      <w:r w:rsidR="00C83936">
        <w:t>;</w:t>
      </w:r>
      <w:r w:rsidR="005C42D3">
        <w:t xml:space="preserve"> Ms. Jody Taylor</w:t>
      </w:r>
      <w:r w:rsidR="00647782">
        <w:t xml:space="preserve">.  </w:t>
      </w:r>
    </w:p>
    <w:p w:rsidR="006F713A" w:rsidRDefault="006F713A"/>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004FD1">
        <w:t>No</w:t>
      </w:r>
      <w:r w:rsidR="00562F78">
        <w:t>t</w:t>
      </w:r>
      <w:r w:rsidR="00004FD1">
        <w:t xml:space="preserve"> hearing from anyone, he continued with the meeting.</w:t>
      </w:r>
    </w:p>
    <w:p w:rsidR="00A7106C" w:rsidRDefault="00A7106C"/>
    <w:p w:rsidR="00A7106C" w:rsidRDefault="00A7106C">
      <w:r>
        <w:tab/>
        <w:t>The Board recognize</w:t>
      </w:r>
      <w:r w:rsidR="00FD5F44">
        <w:t xml:space="preserve">d Mr. Charles H. Reppel’s term </w:t>
      </w:r>
      <w:r>
        <w:t>as Board president for 2010 with the presentation of a plaque.</w:t>
      </w:r>
    </w:p>
    <w:p w:rsidR="00A7106C" w:rsidRDefault="00A7106C"/>
    <w:p w:rsidR="00A7106C" w:rsidRDefault="00A7106C">
      <w:r>
        <w:tab/>
        <w:t xml:space="preserve">The Board recognized Mr. August “Duke” Robin’s contribution to the port with the presentation of a photograph that will be displayed in the building’s lobby.  Mr. Robin thanked the Board for the recognition.  </w:t>
      </w:r>
    </w:p>
    <w:p w:rsidR="001D171C" w:rsidRDefault="001D171C"/>
    <w:p w:rsidR="00030FF4" w:rsidRDefault="001D171C" w:rsidP="00030FF4">
      <w:r>
        <w:tab/>
      </w:r>
      <w:r w:rsidR="000B19C7">
        <w:t xml:space="preserve">On motion of Mr. </w:t>
      </w:r>
      <w:r w:rsidR="0050037C">
        <w:t>LeBlanc</w:t>
      </w:r>
      <w:r w:rsidR="000B19C7">
        <w:t xml:space="preserve">, seconded by Mr. </w:t>
      </w:r>
      <w:r w:rsidR="00A7106C">
        <w:t>Anderson</w:t>
      </w:r>
      <w:r w:rsidR="000B19C7">
        <w:t>, the Board unanimously approved</w:t>
      </w:r>
      <w:r w:rsidR="00324965">
        <w:t xml:space="preserve"> </w:t>
      </w:r>
      <w:r w:rsidR="000B19C7">
        <w:t xml:space="preserve">the minutes of the regular meeting held on </w:t>
      </w:r>
      <w:r w:rsidR="00A7106C">
        <w:t>April 5, 2011</w:t>
      </w:r>
      <w:r w:rsidR="000F2CD9">
        <w:t>.</w:t>
      </w:r>
    </w:p>
    <w:p w:rsidR="00030FF4" w:rsidRDefault="00030FF4" w:rsidP="00030FF4"/>
    <w:p w:rsidR="00324965" w:rsidRDefault="00030FF4" w:rsidP="00030FF4">
      <w:pPr>
        <w:ind w:firstLine="720"/>
      </w:pPr>
      <w:r>
        <w:t xml:space="preserve">On motion of Mr. LeBlanc, seconded by Mr. </w:t>
      </w:r>
      <w:r w:rsidR="00A7106C">
        <w:t>Anderson</w:t>
      </w:r>
      <w:r>
        <w:t xml:space="preserve">, the Board unanimously approved </w:t>
      </w:r>
      <w:r w:rsidR="008717B2">
        <w:t xml:space="preserve">a </w:t>
      </w:r>
      <w:r w:rsidR="00A7106C">
        <w:t>new lease with J.B. James Construction, LLC for 130,000 sq. ft. of laydown area located at the Chalmette Terminal.</w:t>
      </w:r>
    </w:p>
    <w:p w:rsidR="00A7106C" w:rsidRDefault="00A7106C" w:rsidP="00030FF4">
      <w:pPr>
        <w:ind w:firstLine="720"/>
      </w:pPr>
    </w:p>
    <w:p w:rsidR="00A7106C" w:rsidRDefault="00A7106C" w:rsidP="00030FF4">
      <w:pPr>
        <w:ind w:firstLine="720"/>
      </w:pPr>
      <w:r>
        <w:t>On motion of Mr. DiFatta, seconded by Mr. Anderson, the Board unanimously approved to select the St. Bernard Voice as the Official Journal for the St. Bernard Port, Harbor and Terminal District pursuant to RS 43:171.</w:t>
      </w:r>
    </w:p>
    <w:p w:rsidR="00A7106C" w:rsidRDefault="00A7106C" w:rsidP="00030FF4">
      <w:pPr>
        <w:ind w:firstLine="720"/>
      </w:pPr>
    </w:p>
    <w:p w:rsidR="00A7106C" w:rsidRDefault="00A7106C" w:rsidP="00030FF4">
      <w:pPr>
        <w:ind w:firstLine="720"/>
      </w:pPr>
      <w:r>
        <w:t>On motion of Mr. Anderson, seconded by Mr. LeBlanc, the Board unanimously approved the increase in Health Insurance Premiums (Office of Group Benefits), consistent with board policy, at the rate of:</w:t>
      </w:r>
    </w:p>
    <w:p w:rsidR="00A7106C" w:rsidRDefault="00A7106C" w:rsidP="00030FF4">
      <w:pPr>
        <w:ind w:firstLine="720"/>
      </w:pPr>
    </w:p>
    <w:p w:rsidR="00D719EA" w:rsidRDefault="00D719EA" w:rsidP="00030FF4">
      <w:pPr>
        <w:ind w:firstLine="720"/>
      </w:pPr>
    </w:p>
    <w:p w:rsidR="00D719EA" w:rsidRDefault="00D719EA" w:rsidP="00030FF4">
      <w:pPr>
        <w:ind w:firstLine="720"/>
      </w:pPr>
    </w:p>
    <w:p w:rsidR="00D719EA" w:rsidRDefault="00D719EA" w:rsidP="00D719EA">
      <w:pPr>
        <w:widowControl w:val="0"/>
        <w:autoSpaceDE w:val="0"/>
        <w:autoSpaceDN w:val="0"/>
        <w:adjustRightInd w:val="0"/>
        <w:ind w:hanging="90"/>
      </w:pPr>
      <w:r>
        <w:lastRenderedPageBreak/>
        <w:t>Regular Monthly Meeting</w:t>
      </w:r>
    </w:p>
    <w:p w:rsidR="00D719EA" w:rsidRDefault="00D719EA" w:rsidP="00D719EA">
      <w:pPr>
        <w:ind w:hanging="90"/>
      </w:pPr>
      <w:r>
        <w:t>May 10, 2011</w:t>
      </w:r>
    </w:p>
    <w:p w:rsidR="00D719EA" w:rsidRDefault="00D719EA" w:rsidP="00D719EA">
      <w:pPr>
        <w:ind w:hanging="90"/>
      </w:pPr>
      <w:r>
        <w:t>Page 2</w:t>
      </w:r>
    </w:p>
    <w:p w:rsidR="00D719EA" w:rsidRDefault="00D719EA" w:rsidP="00030FF4">
      <w:pPr>
        <w:ind w:firstLine="720"/>
      </w:pPr>
    </w:p>
    <w:p w:rsidR="00D719EA" w:rsidRDefault="00D719EA" w:rsidP="00030FF4">
      <w:pPr>
        <w:ind w:firstLine="720"/>
      </w:pPr>
    </w:p>
    <w:p w:rsidR="00A7106C" w:rsidRDefault="00A7106C" w:rsidP="00030FF4">
      <w:pPr>
        <w:ind w:firstLine="720"/>
      </w:pPr>
      <w:r>
        <w:t>Employee Only</w:t>
      </w:r>
      <w:r>
        <w:tab/>
      </w:r>
      <w:r>
        <w:tab/>
      </w:r>
      <w:r>
        <w:tab/>
        <w:t>100% PPO Premium</w:t>
      </w:r>
    </w:p>
    <w:p w:rsidR="00611B22" w:rsidRDefault="00A7106C" w:rsidP="00030FF4">
      <w:pPr>
        <w:ind w:firstLine="720"/>
      </w:pPr>
      <w:r>
        <w:t>Employee and Spouse/Dependent(s)</w:t>
      </w:r>
      <w:r>
        <w:tab/>
        <w:t>100% PPO Premium (Employee Only),</w:t>
      </w:r>
    </w:p>
    <w:p w:rsidR="00A7106C" w:rsidRDefault="00A7106C" w:rsidP="00030FF4">
      <w:pPr>
        <w:ind w:firstLine="720"/>
      </w:pPr>
      <w:r>
        <w:tab/>
      </w:r>
      <w:r>
        <w:tab/>
      </w:r>
      <w:r>
        <w:tab/>
      </w:r>
      <w:r>
        <w:tab/>
      </w:r>
      <w:r>
        <w:tab/>
        <w:t>Plus $200.00</w:t>
      </w:r>
    </w:p>
    <w:p w:rsidR="001452E7" w:rsidRDefault="001452E7" w:rsidP="00030FF4">
      <w:pPr>
        <w:ind w:firstLine="720"/>
      </w:pPr>
    </w:p>
    <w:p w:rsidR="008717B2" w:rsidRDefault="00BE6218" w:rsidP="00BE6218">
      <w:pPr>
        <w:ind w:firstLine="720"/>
      </w:pPr>
      <w:r>
        <w:t xml:space="preserve">President </w:t>
      </w:r>
      <w:r w:rsidR="0034537C">
        <w:t>Cantrell</w:t>
      </w:r>
      <w:r>
        <w:t xml:space="preserve"> recognized </w:t>
      </w:r>
      <w:r w:rsidR="008717B2">
        <w:t>Mr. Heaphy</w:t>
      </w:r>
      <w:r>
        <w:t xml:space="preserve"> who gave the Finance Report.  </w:t>
      </w:r>
      <w:r w:rsidR="008717B2">
        <w:t>Mr. Heaphy</w:t>
      </w:r>
      <w:r>
        <w:t xml:space="preserve"> reported on the operating and capital budgets</w:t>
      </w:r>
      <w:r w:rsidR="008717B2">
        <w:t xml:space="preserve">, </w:t>
      </w:r>
      <w:r>
        <w:t xml:space="preserve">professional services and Lessee Arrears.  </w:t>
      </w:r>
      <w:r w:rsidR="00191B85">
        <w:t xml:space="preserve">Mr. Heaphy stated the budget is on target.  </w:t>
      </w:r>
      <w:r w:rsidR="008717B2">
        <w:t>Mr. Heaphy also submitted</w:t>
      </w:r>
      <w:r w:rsidR="00191B85">
        <w:t xml:space="preserve"> the </w:t>
      </w:r>
      <w:r w:rsidR="008717B2">
        <w:t>FY 201</w:t>
      </w:r>
      <w:r w:rsidR="00191B85">
        <w:t>1</w:t>
      </w:r>
      <w:r w:rsidR="008717B2">
        <w:t>-201</w:t>
      </w:r>
      <w:r w:rsidR="00191B85">
        <w:t>2</w:t>
      </w:r>
      <w:r w:rsidR="008717B2">
        <w:t xml:space="preserve"> Budget</w:t>
      </w:r>
      <w:r w:rsidR="00B42C41">
        <w:t>; Mr. DiFatta stated that the Board did get to review the budget prior to the meeting</w:t>
      </w:r>
      <w:r w:rsidR="008717B2">
        <w:t xml:space="preserve">.  </w:t>
      </w:r>
      <w:r>
        <w:t xml:space="preserve">The Board discussed the Finance Report and </w:t>
      </w:r>
      <w:r w:rsidR="00191B85">
        <w:t xml:space="preserve">the 2011–2012 Budget.  </w:t>
      </w:r>
      <w:r>
        <w:t xml:space="preserve">President </w:t>
      </w:r>
      <w:r w:rsidR="0034537C">
        <w:t>Cantrell</w:t>
      </w:r>
      <w:r>
        <w:t xml:space="preserve"> thanked </w:t>
      </w:r>
      <w:r w:rsidR="008717B2">
        <w:t xml:space="preserve">Mr. Heaphy </w:t>
      </w:r>
      <w:r>
        <w:t>for his report.</w:t>
      </w:r>
    </w:p>
    <w:p w:rsidR="008717B2" w:rsidRDefault="008717B2" w:rsidP="00BE6218">
      <w:pPr>
        <w:ind w:firstLine="720"/>
      </w:pPr>
    </w:p>
    <w:p w:rsidR="008717B2" w:rsidRDefault="008717B2" w:rsidP="00BE6218">
      <w:pPr>
        <w:ind w:firstLine="720"/>
      </w:pPr>
      <w:r>
        <w:t xml:space="preserve">On motion of Mr. </w:t>
      </w:r>
      <w:r w:rsidR="00191B85">
        <w:t>Reppel</w:t>
      </w:r>
      <w:r>
        <w:t xml:space="preserve">, seconded by Mr. </w:t>
      </w:r>
      <w:r w:rsidR="00191B85">
        <w:t>LeBlanc</w:t>
      </w:r>
      <w:r>
        <w:t>, the Board unanimously approved the FY 201</w:t>
      </w:r>
      <w:r w:rsidR="00191B85">
        <w:t>1</w:t>
      </w:r>
      <w:r>
        <w:t>-201</w:t>
      </w:r>
      <w:r w:rsidR="00191B85">
        <w:t>2</w:t>
      </w:r>
      <w:r>
        <w:t xml:space="preserve"> Budget.</w:t>
      </w:r>
    </w:p>
    <w:p w:rsidR="008717B2" w:rsidRDefault="008717B2" w:rsidP="00BE6218">
      <w:pPr>
        <w:ind w:firstLine="720"/>
      </w:pPr>
    </w:p>
    <w:p w:rsidR="00B42C41" w:rsidRDefault="008717B2" w:rsidP="00BE6218">
      <w:pPr>
        <w:ind w:firstLine="720"/>
      </w:pPr>
      <w:r>
        <w:t xml:space="preserve">On motion of Mr. </w:t>
      </w:r>
      <w:r w:rsidR="00B42C41">
        <w:t>DiFatta</w:t>
      </w:r>
      <w:r>
        <w:t xml:space="preserve">, seconded by Mr. </w:t>
      </w:r>
      <w:r w:rsidR="00B42C41">
        <w:t>Anderson</w:t>
      </w:r>
      <w:r>
        <w:t xml:space="preserve">, the Board unanimously approved </w:t>
      </w:r>
      <w:r w:rsidR="00B42C41">
        <w:t>to request bids for the acquisition of a Guard Shack for the Arabi Terminal.</w:t>
      </w:r>
    </w:p>
    <w:p w:rsidR="00B42C41" w:rsidRDefault="00B42C41" w:rsidP="00BE6218">
      <w:pPr>
        <w:ind w:firstLine="720"/>
      </w:pPr>
    </w:p>
    <w:p w:rsidR="00B42C41" w:rsidRDefault="00B42C41" w:rsidP="00BE6218">
      <w:pPr>
        <w:ind w:firstLine="720"/>
      </w:pPr>
      <w:r>
        <w:t>On motion of Mr. LeBlanc, seconded by Mr. Anderson, the Board unanimously approved to renew membership in the Gulf Ports Association.</w:t>
      </w:r>
    </w:p>
    <w:p w:rsidR="00B42C41" w:rsidRDefault="00B42C41" w:rsidP="00BE6218">
      <w:pPr>
        <w:ind w:firstLine="720"/>
      </w:pPr>
    </w:p>
    <w:p w:rsidR="00B42C41" w:rsidRDefault="00B42C41" w:rsidP="00BE6218">
      <w:pPr>
        <w:ind w:firstLine="720"/>
      </w:pPr>
      <w:r>
        <w:t>On motion of Mr. DiFatta, seconded by Mr. LeBlanc, the Board unanimously approved to change page number T&amp;E-1 of the Fiscal Policy.</w:t>
      </w:r>
    </w:p>
    <w:p w:rsidR="00B42C41" w:rsidRDefault="00B42C41" w:rsidP="00BE6218">
      <w:pPr>
        <w:ind w:firstLine="720"/>
      </w:pPr>
    </w:p>
    <w:p w:rsidR="000B256E" w:rsidRDefault="00BE6218" w:rsidP="00C90B7F">
      <w:pPr>
        <w:ind w:firstLine="720"/>
      </w:pPr>
      <w:r>
        <w:t xml:space="preserve"> </w:t>
      </w:r>
      <w:r w:rsidR="00D6058B">
        <w:t xml:space="preserve">President </w:t>
      </w:r>
      <w:r w:rsidR="0034537C">
        <w:t>Cantrell</w:t>
      </w:r>
      <w:r w:rsidR="00D6058B">
        <w:t xml:space="preserve"> recognized Dr. Scafidel who gave the Executive Director’s Report.  Dr. Scafidel reported on </w:t>
      </w:r>
      <w:r w:rsidR="001A0FF8">
        <w:t>construction</w:t>
      </w:r>
      <w:r w:rsidR="00B04D4C">
        <w:t xml:space="preserve">, diversion canals, dredging and millage hearing notices.  </w:t>
      </w:r>
      <w:r w:rsidR="005B4BA3">
        <w:t xml:space="preserve">Dr. Scafidel recognized </w:t>
      </w:r>
      <w:r w:rsidR="00B04D4C">
        <w:t xml:space="preserve">Mr. Graves </w:t>
      </w:r>
      <w:r w:rsidR="005B4BA3">
        <w:t>who updated the</w:t>
      </w:r>
      <w:r w:rsidR="00B04D4C">
        <w:t xml:space="preserve"> Board on the Sheriff’s leased sites that are being repaired to pre-Katrina condition</w:t>
      </w:r>
      <w:r w:rsidR="005B4BA3">
        <w:t>, diversion canals and dredging</w:t>
      </w:r>
      <w:r w:rsidR="00B04D4C">
        <w:t xml:space="preserve">. </w:t>
      </w:r>
      <w:r w:rsidR="00AD5A1E">
        <w:t xml:space="preserve">  </w:t>
      </w:r>
      <w:r w:rsidR="00B04D4C">
        <w:t>President Cantrell thanked Dr. Scafidel for his report.</w:t>
      </w:r>
    </w:p>
    <w:p w:rsidR="001A0FF8" w:rsidRDefault="001A0FF8" w:rsidP="00C90B7F">
      <w:pPr>
        <w:ind w:firstLine="720"/>
      </w:pPr>
    </w:p>
    <w:p w:rsidR="00C277AE" w:rsidRDefault="00C90B7F" w:rsidP="00C277AE">
      <w:pPr>
        <w:ind w:firstLine="720"/>
      </w:pPr>
      <w:r>
        <w:t xml:space="preserve">President </w:t>
      </w:r>
      <w:r w:rsidR="00C277AE">
        <w:t>Cantrell asked</w:t>
      </w:r>
      <w:r w:rsidR="00DE7F07">
        <w:t xml:space="preserve"> if there were any Old Business.</w:t>
      </w:r>
      <w:r w:rsidR="0048477D">
        <w:t xml:space="preserve"> </w:t>
      </w:r>
      <w:r w:rsidR="001A0FF8">
        <w:t>Not hearing from anyone, he proceeded with the meeting.</w:t>
      </w:r>
      <w:r w:rsidR="000B256E">
        <w:t xml:space="preserve">  </w:t>
      </w:r>
    </w:p>
    <w:p w:rsidR="002906B6" w:rsidRDefault="002906B6" w:rsidP="00DE7F07">
      <w:pPr>
        <w:ind w:firstLine="720"/>
      </w:pPr>
    </w:p>
    <w:p w:rsidR="00B04D4C" w:rsidRDefault="00C90B7F" w:rsidP="00B04D4C">
      <w:pPr>
        <w:ind w:firstLine="720"/>
      </w:pPr>
      <w:r>
        <w:t xml:space="preserve">President </w:t>
      </w:r>
      <w:r w:rsidR="00C277AE">
        <w:t>Cantrell</w:t>
      </w:r>
      <w:r>
        <w:t xml:space="preserve"> </w:t>
      </w:r>
      <w:r w:rsidR="00240DA3">
        <w:t>asked if there were any New Business.</w:t>
      </w:r>
      <w:r w:rsidR="0048477D">
        <w:t xml:space="preserve"> </w:t>
      </w:r>
      <w:r w:rsidR="00B04D4C">
        <w:t xml:space="preserve">Not hearing from anyone, he proceeded with the meeting.  </w:t>
      </w:r>
    </w:p>
    <w:p w:rsidR="008F1FF8" w:rsidRDefault="008F1FF8" w:rsidP="005D248D">
      <w:pPr>
        <w:ind w:firstLine="720"/>
      </w:pPr>
    </w:p>
    <w:p w:rsidR="008F1FF8" w:rsidRDefault="008F1FF8" w:rsidP="005D248D">
      <w:pPr>
        <w:ind w:firstLine="720"/>
      </w:pPr>
      <w:r>
        <w:t xml:space="preserve">On motion of Mr. </w:t>
      </w:r>
      <w:r w:rsidR="005B4BA3">
        <w:t>LeBlanc</w:t>
      </w:r>
      <w:r>
        <w:t xml:space="preserve">, seconded by Mr. </w:t>
      </w:r>
      <w:r w:rsidR="005B4BA3">
        <w:t>Anderson</w:t>
      </w:r>
      <w:r>
        <w:t>, the Board unanimously approved to convene Executive Session at 12:5</w:t>
      </w:r>
      <w:r w:rsidR="005B4BA3">
        <w:t>5</w:t>
      </w:r>
      <w:r>
        <w:t xml:space="preserve"> p.m. to discuss litigation relating to the expropriation of the Violet Dock Port.</w:t>
      </w:r>
    </w:p>
    <w:p w:rsidR="008F1FF8" w:rsidRDefault="008F1FF8" w:rsidP="005D248D">
      <w:pPr>
        <w:ind w:firstLine="720"/>
      </w:pPr>
    </w:p>
    <w:p w:rsidR="008F1FF8" w:rsidRDefault="008F1FF8" w:rsidP="005D248D">
      <w:pPr>
        <w:ind w:firstLine="720"/>
      </w:pPr>
      <w:r>
        <w:t>The Board reconvened Regular Session at 1:</w:t>
      </w:r>
      <w:r w:rsidR="005B4BA3">
        <w:t>57</w:t>
      </w:r>
      <w:r>
        <w:t xml:space="preserve"> p.m.</w:t>
      </w:r>
    </w:p>
    <w:p w:rsidR="001A0FF8" w:rsidRDefault="001A0FF8" w:rsidP="005D248D">
      <w:pPr>
        <w:ind w:firstLine="720"/>
      </w:pPr>
    </w:p>
    <w:p w:rsidR="00D719EA" w:rsidRDefault="00D719EA" w:rsidP="00D719EA">
      <w:pPr>
        <w:widowControl w:val="0"/>
        <w:autoSpaceDE w:val="0"/>
        <w:autoSpaceDN w:val="0"/>
        <w:adjustRightInd w:val="0"/>
        <w:ind w:hanging="90"/>
      </w:pPr>
      <w:r>
        <w:lastRenderedPageBreak/>
        <w:t>Regular Monthly Meeting</w:t>
      </w:r>
    </w:p>
    <w:p w:rsidR="00D719EA" w:rsidRDefault="00D719EA" w:rsidP="00D719EA">
      <w:pPr>
        <w:ind w:hanging="90"/>
      </w:pPr>
      <w:r>
        <w:t>May 10, 2011</w:t>
      </w:r>
    </w:p>
    <w:p w:rsidR="00D719EA" w:rsidRDefault="00D719EA" w:rsidP="00D719EA">
      <w:pPr>
        <w:ind w:hanging="90"/>
      </w:pPr>
      <w:r>
        <w:t>Page 3</w:t>
      </w:r>
    </w:p>
    <w:p w:rsidR="00D719EA" w:rsidRDefault="00D719EA" w:rsidP="00A24520"/>
    <w:p w:rsidR="00D719EA" w:rsidRDefault="00D719EA" w:rsidP="00A24520"/>
    <w:p w:rsidR="00577717" w:rsidRDefault="00EC12B3" w:rsidP="00A24520">
      <w:r>
        <w:tab/>
      </w:r>
      <w:r w:rsidR="00E96A31">
        <w:t xml:space="preserve">On motion of Mr. </w:t>
      </w:r>
      <w:r w:rsidR="008F1FF8">
        <w:t>LeBlanc</w:t>
      </w:r>
      <w:r w:rsidR="00E96A31">
        <w:t xml:space="preserve">, seconded by Mr. </w:t>
      </w:r>
      <w:r w:rsidR="005B4BA3">
        <w:t>Anderson</w:t>
      </w:r>
      <w:r w:rsidR="00E96A31">
        <w:t>, the meeting was adjourned.</w:t>
      </w:r>
    </w:p>
    <w:p w:rsidR="00654528" w:rsidRDefault="00654528" w:rsidP="00A758BF">
      <w:pPr>
        <w:jc w:val="right"/>
      </w:pPr>
    </w:p>
    <w:p w:rsidR="00E92C21" w:rsidRDefault="00A43A67" w:rsidP="008F2E1F">
      <w:pPr>
        <w:ind w:left="5040"/>
      </w:pPr>
      <w:r>
        <w:t>/s/</w:t>
      </w:r>
      <w:r w:rsidR="00D719EA">
        <w:t xml:space="preserve"> </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53" w:rsidRDefault="000A2253" w:rsidP="00B128D6">
      <w:r>
        <w:separator/>
      </w:r>
    </w:p>
  </w:endnote>
  <w:endnote w:type="continuationSeparator" w:id="0">
    <w:p w:rsidR="000A2253" w:rsidRDefault="000A2253"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53" w:rsidRDefault="000A2253" w:rsidP="00B128D6">
      <w:r>
        <w:separator/>
      </w:r>
    </w:p>
  </w:footnote>
  <w:footnote w:type="continuationSeparator" w:id="0">
    <w:p w:rsidR="000A2253" w:rsidRDefault="000A2253"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2253"/>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2E7"/>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B85"/>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FB"/>
    <w:rsid w:val="001B7D3B"/>
    <w:rsid w:val="001B7DF8"/>
    <w:rsid w:val="001C17D3"/>
    <w:rsid w:val="001C1FB8"/>
    <w:rsid w:val="001C3F45"/>
    <w:rsid w:val="001C4166"/>
    <w:rsid w:val="001C6B83"/>
    <w:rsid w:val="001C7837"/>
    <w:rsid w:val="001C7F82"/>
    <w:rsid w:val="001D0E5D"/>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3C9"/>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84852"/>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61CB"/>
    <w:rsid w:val="002E7828"/>
    <w:rsid w:val="002F091E"/>
    <w:rsid w:val="002F0A4D"/>
    <w:rsid w:val="002F0CCA"/>
    <w:rsid w:val="002F0FF2"/>
    <w:rsid w:val="002F15C6"/>
    <w:rsid w:val="002F172D"/>
    <w:rsid w:val="002F1C6F"/>
    <w:rsid w:val="002F3AE5"/>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965"/>
    <w:rsid w:val="00324B92"/>
    <w:rsid w:val="003258BB"/>
    <w:rsid w:val="0032654D"/>
    <w:rsid w:val="00326D24"/>
    <w:rsid w:val="00326FF3"/>
    <w:rsid w:val="00333C88"/>
    <w:rsid w:val="00334BB0"/>
    <w:rsid w:val="00341CCD"/>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77D"/>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12DE"/>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2F78"/>
    <w:rsid w:val="00563274"/>
    <w:rsid w:val="0056431B"/>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4BA3"/>
    <w:rsid w:val="005B647D"/>
    <w:rsid w:val="005B64E7"/>
    <w:rsid w:val="005B6609"/>
    <w:rsid w:val="005B7A2A"/>
    <w:rsid w:val="005C0835"/>
    <w:rsid w:val="005C0BFF"/>
    <w:rsid w:val="005C42D3"/>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35D38"/>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442"/>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39D"/>
    <w:rsid w:val="007D5DE3"/>
    <w:rsid w:val="007D78A7"/>
    <w:rsid w:val="007E01D4"/>
    <w:rsid w:val="007E0463"/>
    <w:rsid w:val="007E0553"/>
    <w:rsid w:val="007E22F5"/>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52D4"/>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7674"/>
    <w:rsid w:val="00970578"/>
    <w:rsid w:val="00970FB3"/>
    <w:rsid w:val="00972193"/>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5DF7"/>
    <w:rsid w:val="00A16926"/>
    <w:rsid w:val="00A16F43"/>
    <w:rsid w:val="00A17326"/>
    <w:rsid w:val="00A17D2C"/>
    <w:rsid w:val="00A21319"/>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C3C"/>
    <w:rsid w:val="00A40FE0"/>
    <w:rsid w:val="00A41A8D"/>
    <w:rsid w:val="00A43A67"/>
    <w:rsid w:val="00A44204"/>
    <w:rsid w:val="00A444F3"/>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106C"/>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5A1E"/>
    <w:rsid w:val="00AD6F6F"/>
    <w:rsid w:val="00AE1293"/>
    <w:rsid w:val="00AE5812"/>
    <w:rsid w:val="00AE63D9"/>
    <w:rsid w:val="00AE7287"/>
    <w:rsid w:val="00AE7F73"/>
    <w:rsid w:val="00AF37F0"/>
    <w:rsid w:val="00AF3FF9"/>
    <w:rsid w:val="00AF40DE"/>
    <w:rsid w:val="00AF4787"/>
    <w:rsid w:val="00AF521B"/>
    <w:rsid w:val="00AF77B3"/>
    <w:rsid w:val="00B01F24"/>
    <w:rsid w:val="00B04BF6"/>
    <w:rsid w:val="00B04D4C"/>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C41"/>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37907"/>
    <w:rsid w:val="00C400F4"/>
    <w:rsid w:val="00C40AFC"/>
    <w:rsid w:val="00C417C2"/>
    <w:rsid w:val="00C4265B"/>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3936"/>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19EA"/>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4B91"/>
    <w:rsid w:val="00E84C0B"/>
    <w:rsid w:val="00E861C8"/>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F44"/>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9DA6-9468-4477-8A57-FD0DF33D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2011-05-23T19:22:00Z</cp:lastPrinted>
  <dcterms:created xsi:type="dcterms:W3CDTF">2011-06-20T15:13:00Z</dcterms:created>
  <dcterms:modified xsi:type="dcterms:W3CDTF">2011-06-20T15:13:00Z</dcterms:modified>
</cp:coreProperties>
</file>